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5421E" w:rsidP="0015421E" w14:paraId="30B2634C" w14:textId="7F73483D">
      <w:pPr>
        <w:spacing w:after="0" w:line="480" w:lineRule="auto"/>
        <w:jc w:val="center"/>
        <w:rPr>
          <w:rFonts w:ascii="Times New Roman" w:hAnsi="Times New Roman" w:cs="Times New Roman"/>
          <w:color w:val="222222"/>
          <w:sz w:val="24"/>
          <w:szCs w:val="24"/>
          <w:shd w:val="clear" w:color="auto" w:fill="FFFFFF"/>
        </w:rPr>
      </w:pPr>
      <w:bookmarkStart w:id="0" w:name="_GoBack"/>
      <w:bookmarkEnd w:id="0"/>
    </w:p>
    <w:p w:rsidR="00AD0162" w:rsidP="0015421E" w14:paraId="04A73EE1" w14:textId="1F23F4D0">
      <w:pPr>
        <w:spacing w:after="0" w:line="480" w:lineRule="auto"/>
        <w:jc w:val="center"/>
        <w:rPr>
          <w:rFonts w:ascii="Times New Roman" w:hAnsi="Times New Roman" w:cs="Times New Roman"/>
          <w:color w:val="222222"/>
          <w:sz w:val="24"/>
          <w:szCs w:val="24"/>
          <w:shd w:val="clear" w:color="auto" w:fill="FFFFFF"/>
        </w:rPr>
      </w:pPr>
    </w:p>
    <w:p w:rsidR="00AD0162" w:rsidP="0015421E" w14:paraId="41739672" w14:textId="0A5F66D0">
      <w:pPr>
        <w:spacing w:after="0" w:line="480" w:lineRule="auto"/>
        <w:jc w:val="center"/>
        <w:rPr>
          <w:rFonts w:ascii="Times New Roman" w:hAnsi="Times New Roman" w:cs="Times New Roman"/>
          <w:color w:val="222222"/>
          <w:sz w:val="24"/>
          <w:szCs w:val="24"/>
          <w:shd w:val="clear" w:color="auto" w:fill="FFFFFF"/>
        </w:rPr>
      </w:pPr>
    </w:p>
    <w:p w:rsidR="00AD0162" w:rsidP="0015421E" w14:paraId="08F7F369" w14:textId="2B41BF50">
      <w:pPr>
        <w:spacing w:after="0" w:line="480" w:lineRule="auto"/>
        <w:jc w:val="center"/>
        <w:rPr>
          <w:rFonts w:ascii="Times New Roman" w:hAnsi="Times New Roman" w:cs="Times New Roman"/>
          <w:color w:val="222222"/>
          <w:sz w:val="24"/>
          <w:szCs w:val="24"/>
          <w:shd w:val="clear" w:color="auto" w:fill="FFFFFF"/>
        </w:rPr>
      </w:pPr>
    </w:p>
    <w:p w:rsidR="00AD0162" w:rsidP="0015421E" w14:paraId="1455346F" w14:textId="23C94E08">
      <w:pPr>
        <w:spacing w:after="0" w:line="480" w:lineRule="auto"/>
        <w:jc w:val="center"/>
        <w:rPr>
          <w:rFonts w:ascii="Times New Roman" w:hAnsi="Times New Roman" w:cs="Times New Roman"/>
          <w:color w:val="222222"/>
          <w:sz w:val="24"/>
          <w:szCs w:val="24"/>
          <w:shd w:val="clear" w:color="auto" w:fill="FFFFFF"/>
        </w:rPr>
      </w:pPr>
    </w:p>
    <w:p w:rsidR="00AD0162" w:rsidP="0015421E" w14:paraId="7CC35C39" w14:textId="6DB5F64F">
      <w:pPr>
        <w:spacing w:after="0" w:line="480" w:lineRule="auto"/>
        <w:jc w:val="center"/>
        <w:rPr>
          <w:rFonts w:ascii="Times New Roman" w:hAnsi="Times New Roman" w:cs="Times New Roman"/>
          <w:color w:val="222222"/>
          <w:sz w:val="24"/>
          <w:szCs w:val="24"/>
          <w:shd w:val="clear" w:color="auto" w:fill="FFFFFF"/>
        </w:rPr>
      </w:pPr>
    </w:p>
    <w:p w:rsidR="00AD0162" w:rsidP="0015421E" w14:paraId="78B71B6C" w14:textId="23A3FFA3">
      <w:pPr>
        <w:spacing w:after="0" w:line="480" w:lineRule="auto"/>
        <w:jc w:val="center"/>
        <w:rPr>
          <w:rFonts w:ascii="Times New Roman" w:hAnsi="Times New Roman" w:cs="Times New Roman"/>
          <w:color w:val="222222"/>
          <w:sz w:val="24"/>
          <w:szCs w:val="24"/>
          <w:shd w:val="clear" w:color="auto" w:fill="FFFFFF"/>
        </w:rPr>
      </w:pPr>
    </w:p>
    <w:p w:rsidR="00AD0162" w:rsidP="0015421E" w14:paraId="6592DE5D" w14:textId="77777777">
      <w:pPr>
        <w:spacing w:after="0" w:line="480" w:lineRule="auto"/>
        <w:jc w:val="center"/>
        <w:rPr>
          <w:rFonts w:ascii="Times New Roman" w:hAnsi="Times New Roman" w:cs="Times New Roman"/>
          <w:color w:val="222222"/>
          <w:sz w:val="24"/>
          <w:szCs w:val="24"/>
          <w:shd w:val="clear" w:color="auto" w:fill="FFFFFF"/>
        </w:rPr>
      </w:pPr>
    </w:p>
    <w:p w:rsidR="0015421E" w:rsidP="0015421E" w14:paraId="46982084" w14:textId="500BF9B1">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Information Technology Security</w:t>
      </w:r>
      <w:r w:rsidR="00AD0162">
        <w:rPr>
          <w:rFonts w:ascii="Times New Roman" w:hAnsi="Times New Roman" w:cs="Times New Roman"/>
          <w:color w:val="222222"/>
          <w:sz w:val="24"/>
          <w:szCs w:val="24"/>
          <w:shd w:val="clear" w:color="auto" w:fill="FFFFFF"/>
        </w:rPr>
        <w:t xml:space="preserve"> and Business Models</w:t>
      </w:r>
    </w:p>
    <w:p w:rsidR="0015421E" w:rsidP="0015421E" w14:paraId="552453D9" w14:textId="77777777">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15421E" w:rsidP="00AD0162" w14:paraId="78F34FBF" w14:textId="213203A0">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sidR="00AD0162">
        <w:rPr>
          <w:rFonts w:ascii="Times New Roman" w:hAnsi="Times New Roman" w:cs="Times New Roman"/>
          <w:color w:val="222222"/>
          <w:sz w:val="24"/>
          <w:szCs w:val="24"/>
          <w:shd w:val="clear" w:color="auto" w:fill="FFFFFF"/>
        </w:rPr>
        <w:t>s</w:t>
      </w:r>
    </w:p>
    <w:p w:rsidR="00AD0162" w:rsidP="0015421E" w14:paraId="34DCB72E" w14:textId="77777777">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F74764" w:rsidRPr="00F74764" w:rsidP="0015421E" w14:paraId="29473D89" w14:textId="631EEFA7">
      <w:pPr>
        <w:spacing w:after="0" w:line="480" w:lineRule="auto"/>
        <w:jc w:val="center"/>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Information Technology Security</w:t>
      </w:r>
      <w:r w:rsidR="00AD0162">
        <w:rPr>
          <w:rFonts w:ascii="Times New Roman" w:hAnsi="Times New Roman" w:cs="Times New Roman"/>
          <w:color w:val="222222"/>
          <w:sz w:val="24"/>
          <w:szCs w:val="24"/>
          <w:shd w:val="clear" w:color="auto" w:fill="FFFFFF"/>
        </w:rPr>
        <w:t xml:space="preserve"> and Business Models</w:t>
      </w:r>
    </w:p>
    <w:p w:rsidR="00F74764" w:rsidRPr="00F74764" w:rsidP="00F74764" w14:paraId="2D108105"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 xml:space="preserve">As the world continues to experience the development of new and sophisticated technology, companies also continue to experience a new level of challenges, which involve mainly data security breach. Despite the security measures that a company may take to secure its data and customers’ information, it is important to note that security challenges associated with information technology will continue to evolve and new challenges will emerge daily. However, this does not mean that businesses should shy away from taking advantage of the opportunities created by information technology. E-commerce, E-business, and brick-and-mortar business models are the key strategies that companies chose from whenever they think of integrating information technology as part of their business model. This paper seeks to examine the security measures that can help our organization expand its operations in the Middle East market by ensuring that customers’ information is secure and protected. </w:t>
      </w:r>
    </w:p>
    <w:p w:rsidR="00F74764" w:rsidRPr="00F74764" w:rsidP="00F74764" w14:paraId="6D3264E5"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Brick-and-mortar, e-commerce, and e-business are all about shopping. Even though they have different shopping strategies and techniques, but all of them involve shopping. Brick-and-mortar model involves shopping from a physical location. A brick-and-mortar business can decide to have a single outlet or a chain of stores where customers can find their desired products (Wertz, 2018). Brick-and-mortar model is the traditional way of shopping that the majority of people still relies on up to date. Even though some of the brick-and-mortar businesses are trying to adopt the e-commerce system, the majority of customers still prefer to visit the physical locations where they can obtain their products. 
</w:t>
      </w:r>
    </w:p>
    <w:p w:rsidR="00F74764" w:rsidRPr="00F74764" w:rsidP="00F74764" w14:paraId="41559B5B"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 xml:space="preserve">E-commerce, on the other hand, refers to the business model where customers do not have to visit the physical location to get their products. Unlike the brick-and-mortar business, e-commerce system does not have the physical storefront. All the business activities are transacted </w:t>
      </w:r>
      <w:r w:rsidRPr="00F74764">
        <w:rPr>
          <w:rFonts w:ascii="Times New Roman" w:hAnsi="Times New Roman" w:cs="Times New Roman"/>
          <w:color w:val="222222"/>
          <w:sz w:val="24"/>
          <w:szCs w:val="24"/>
          <w:shd w:val="clear" w:color="auto" w:fill="FFFFFF"/>
        </w:rPr>
        <w:t xml:space="preserve">online through the digital platforms where customers select their products on the company’s website or on the virtual shopping cart and they get delivered through the mail to the customer’s destination or preferred location (Wertz, 2018). With the development of technology, many businesses even those that have physical locations are beginning to start up an online platform where they practice e-commerce. </w:t>
      </w:r>
    </w:p>
    <w:p w:rsidR="00F74764" w:rsidRPr="00F74764" w:rsidP="00F74764" w14:paraId="0C35B6C5"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 xml:space="preserve">E-business model, however, is quite different from all the other two models discussed above. E-business is almost the same with the e-commerce with slight differences in nature. In e-commerce, it is buying and selling activities done online. In e-business, however, it involves all the business activities conducted online (Khurana, 2018). Therefore, e-commerce is considered as a subset of e-business model. E-business involves email marketing, online platforms to track the inventories, online content management, and also online tools for a human resource such as job listing and application as well as recruitment processes. </w:t>
      </w:r>
    </w:p>
    <w:p w:rsidR="00F74764" w:rsidRPr="00F74764" w:rsidP="00F74764" w14:paraId="03B16CB3"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 xml:space="preserve">In keeping our personal data safe, I would employ the e-business model due to its wide range of activities carried out online. Unlike e-commerce which involves only selling and buying as well as brick-and-mortar model which involves doing business through a physical location, e-business model provides different processes and aspects that can help in the management of the company’s data. Wertz (2018) explains that e-business can be handled easily through the company website. However, irrespective of the type of model that the business selects to use, proper strategies and plan are required to ensure that the company is able to protect its data. In the case of global expansion, the following recommendations should be considered: </w:t>
      </w:r>
    </w:p>
    <w:p w:rsidR="00F74764" w:rsidRPr="00F74764" w:rsidP="00F74764" w14:paraId="48A3CD4B"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 xml:space="preserve">First, there is a need to identify and know the risks involved. Agrawal (2017) explains that protecting the company’s data properly from cyber-attacks require the company has a well-rounded understanding of the internal as well as external risks and vulnerabilities that the firm </w:t>
      </w:r>
      <w:r w:rsidRPr="00F74764">
        <w:rPr>
          <w:rFonts w:ascii="Times New Roman" w:hAnsi="Times New Roman" w:cs="Times New Roman"/>
          <w:color w:val="222222"/>
          <w:sz w:val="24"/>
          <w:szCs w:val="24"/>
          <w:shd w:val="clear" w:color="auto" w:fill="FFFFFF"/>
        </w:rPr>
        <w:t xml:space="preserve">could be exposed to when it comes to hacking. According to Vukašinović (2018), the internet today has more than 3.3 billion users worldwide and more than 9.9 billion gadgets such as computers, phones, tablets, and other devices are connected to the internet globally. This shows how important companies require proper security requirement to deal with the dynamic challenges that occur daily as a result of the market changes and development in the IT sector. Understanding the risks and vulnerabilities of the company to cyber-attack enables the firm design proper countermeasures that can ensure the security of data. This will also help identify on which ways the hackers can gain entry into the company IT system by identifying the vulnerabilities. </w:t>
      </w:r>
    </w:p>
    <w:p w:rsidR="00D54207" w:rsidRPr="00F74764" w:rsidP="00F74764" w14:paraId="4F078DE9"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Secondly, using the appropriate security programs to prevent the cyber-attacks is another way to ensure that the company data is protected and safe. The easy way to secure the company data is through the use of modern software programs. In this case, it is also vital to consider backing up the company data or systems. This should be done as frequent as possible; maybe once in a week or twice in a month. The more data changes the company makes in a Day, the better and safer it will be in ensuring that there is a back-up system kept as well. Reddy and Reddy (2014) explain that technology has enabled people within organizations to send and receive any form of data email, video or audio. However, many people do not understand whether their data is secure or not. In a company setup like this, protective measures need to be undertaken to ensure that customers, employees and the company as a whole are safe from hacking. Using up-to-date software programs and antivirus will ensure that external or internal malware is detected before it actually infects the systems, which gives the hackers easy access to our systems. The following diagram shows a sample of structure that our company needs to adopt as it expands globally to ensure that all the systems and data are protected and secured</w:t>
      </w:r>
      <w:r w:rsidRPr="00F74764">
        <w:rPr>
          <w:rFonts w:ascii="Times New Roman" w:hAnsi="Times New Roman" w:cs="Times New Roman"/>
          <w:color w:val="222222"/>
          <w:sz w:val="24"/>
          <w:szCs w:val="24"/>
          <w:shd w:val="clear" w:color="auto" w:fill="FFFFFF"/>
        </w:rPr>
        <w:t>.</w:t>
      </w:r>
    </w:p>
    <w:p w:rsidR="00D54207" w:rsidRPr="00F74764" w:rsidP="00F74764" w14:paraId="6FDC1169"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269875</wp:posOffset>
                </wp:positionV>
                <wp:extent cx="1457325" cy="790575"/>
                <wp:effectExtent l="0" t="0" r="28575" b="28575"/>
                <wp:wrapNone/>
                <wp:docPr id="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1457325" cy="7905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207" w:rsidP="00D54207" w14:textId="77777777">
                            <w:pPr>
                              <w:jc w:val="center"/>
                            </w:pPr>
                            <w:r>
                              <w:t xml:space="preserve">IPS: Intrusion Prevention System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 o:spid="_x0000_s1025" style="width:114.75pt;height:62.25pt;margin-top:21.25pt;margin-left:186.75pt;mso-height-percent:0;mso-height-relative:margin;mso-wrap-distance-bottom:0;mso-wrap-distance-left:9pt;mso-wrap-distance-right:9pt;mso-wrap-distance-top:0;mso-wrap-style:square;position:absolute;visibility:visible;v-text-anchor:middle;z-index:251659264" fillcolor="white" strokecolor="#f79646" strokeweight="2pt">
                <v:textbox>
                  <w:txbxContent>
                    <w:p w:rsidR="00D54207" w:rsidP="00D54207" w14:paraId="04E73006" w14:textId="77777777">
                      <w:pPr>
                        <w:jc w:val="center"/>
                      </w:pPr>
                      <w:r>
                        <w:t xml:space="preserve">IPS: Intrusion Prevention System </w:t>
                      </w:r>
                    </w:p>
                  </w:txbxContent>
                </v:textbox>
              </v:rect>
            </w:pict>
          </mc:Fallback>
        </mc:AlternateContent>
      </w:r>
    </w:p>
    <w:p w:rsidR="00D54207" w:rsidRPr="00F74764" w:rsidP="00F74764" w14:paraId="6894ED51" w14:textId="77777777">
      <w:pPr>
        <w:spacing w:after="0" w:line="480" w:lineRule="auto"/>
        <w:ind w:firstLine="720"/>
        <w:rPr>
          <w:rFonts w:ascii="Times New Roman" w:hAnsi="Times New Roman" w:cs="Times New Roman"/>
          <w:color w:val="222222"/>
          <w:sz w:val="24"/>
          <w:szCs w:val="24"/>
          <w:shd w:val="clear" w:color="auto" w:fill="FFFFFF"/>
        </w:rPr>
      </w:pPr>
    </w:p>
    <w:p w:rsidR="00D54207" w:rsidRPr="00F74764" w:rsidP="00F74764" w14:paraId="34612627" w14:textId="77777777">
      <w:pPr>
        <w:spacing w:after="0" w:line="480" w:lineRule="auto"/>
        <w:ind w:firstLine="720"/>
        <w:rPr>
          <w:rFonts w:ascii="Times New Roman" w:hAnsi="Times New Roman" w:cs="Times New Roman"/>
          <w:color w:val="222222"/>
          <w:sz w:val="24"/>
          <w:szCs w:val="24"/>
          <w:shd w:val="clear" w:color="auto" w:fill="FFFFFF"/>
        </w:rPr>
      </w:pPr>
    </w:p>
    <w:p w:rsidR="00D54207" w:rsidRPr="00F74764" w:rsidP="00F74764" w14:paraId="0E0164F6"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80768" behindDoc="0" locked="0" layoutInCell="1" allowOverlap="1">
                <wp:simplePos x="0" y="0"/>
                <wp:positionH relativeFrom="column">
                  <wp:posOffset>5505450</wp:posOffset>
                </wp:positionH>
                <wp:positionV relativeFrom="paragraph">
                  <wp:posOffset>90805</wp:posOffset>
                </wp:positionV>
                <wp:extent cx="1190625" cy="257175"/>
                <wp:effectExtent l="0" t="0" r="28575" b="28575"/>
                <wp:wrapNone/>
                <wp:docPr id="12" name="Rectangle 12"/>
                <wp:cNvGraphicFramePr/>
                <a:graphic xmlns:a="http://schemas.openxmlformats.org/drawingml/2006/main">
                  <a:graphicData uri="http://schemas.microsoft.com/office/word/2010/wordprocessingShape">
                    <wps:wsp xmlns:wps="http://schemas.microsoft.com/office/word/2010/wordprocessingShape">
                      <wps:cNvSpPr/>
                      <wps:spPr>
                        <a:xfrm>
                          <a:off x="0" y="0"/>
                          <a:ext cx="1190625" cy="2571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207" w:rsidP="00D54207" w14:textId="77777777">
                            <w:pPr>
                              <w:jc w:val="center"/>
                            </w:pPr>
                            <w:r>
                              <w:t xml:space="preserve">Internet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12" o:spid="_x0000_s1026" style="width:93.75pt;height:20.25pt;margin-top:7.15pt;margin-left:433.5pt;mso-wrap-distance-bottom:0;mso-wrap-distance-left:9pt;mso-wrap-distance-right:9pt;mso-wrap-distance-top:0;mso-wrap-style:square;position:absolute;visibility:visible;v-text-anchor:middle;z-index:251681792" fillcolor="white" strokecolor="#f79646" strokeweight="2pt">
                <v:textbox>
                  <w:txbxContent>
                    <w:p w:rsidR="00D54207" w:rsidP="00D54207" w14:paraId="4940408B" w14:textId="77777777">
                      <w:pPr>
                        <w:jc w:val="center"/>
                      </w:pPr>
                      <w:r>
                        <w:t xml:space="preserve">Internet </w:t>
                      </w:r>
                    </w:p>
                  </w:txbxContent>
                </v:textbox>
              </v:rect>
            </w:pict>
          </mc:Fallback>
        </mc:AlternateContent>
      </w: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3095625</wp:posOffset>
                </wp:positionH>
                <wp:positionV relativeFrom="paragraph">
                  <wp:posOffset>5080</wp:posOffset>
                </wp:positionV>
                <wp:extent cx="0" cy="45720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7" style="mso-wrap-distance-bottom:0;mso-wrap-distance-left:9pt;mso-wrap-distance-right:9pt;mso-wrap-distance-top:0;mso-wrap-style:square;position:absolute;visibility:visible;z-index:251661312" from="243.75pt,0.4pt" to="243.75pt,36.4pt" strokecolor="#4579b8"/>
            </w:pict>
          </mc:Fallback>
        </mc:AlternateContent>
      </w:r>
    </w:p>
    <w:p w:rsidR="00D54207" w:rsidRPr="00F74764" w:rsidP="00F74764" w14:paraId="668AED15"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72576" behindDoc="0" locked="0" layoutInCell="1" allowOverlap="1">
                <wp:simplePos x="0" y="0"/>
                <wp:positionH relativeFrom="column">
                  <wp:posOffset>-266700</wp:posOffset>
                </wp:positionH>
                <wp:positionV relativeFrom="paragraph">
                  <wp:posOffset>167640</wp:posOffset>
                </wp:positionV>
                <wp:extent cx="895350" cy="561975"/>
                <wp:effectExtent l="0" t="0" r="19050" b="2857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895350" cy="5619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207" w:rsidP="00D54207" w14:textId="77777777">
                            <w:pPr>
                              <w:jc w:val="center"/>
                            </w:pPr>
                            <w:r>
                              <w:t xml:space="preserve">Company Systems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8" o:spid="_x0000_s1028" style="width:70.5pt;height:44.25pt;margin-top:13.2pt;margin-left:-21pt;mso-width-percent:0;mso-width-relative:margin;mso-wrap-distance-bottom:0;mso-wrap-distance-left:9pt;mso-wrap-distance-right:9pt;mso-wrap-distance-top:0;mso-wrap-style:square;position:absolute;visibility:visible;v-text-anchor:middle;z-index:251673600" fillcolor="white" strokecolor="#f79646" strokeweight="2pt">
                <v:textbox>
                  <w:txbxContent>
                    <w:p w:rsidR="00D54207" w:rsidP="00D54207" w14:paraId="2888CEAB" w14:textId="77777777">
                      <w:pPr>
                        <w:jc w:val="center"/>
                      </w:pPr>
                      <w:r>
                        <w:t xml:space="preserve">Company Systems </w:t>
                      </w:r>
                    </w:p>
                  </w:txbxContent>
                </v:textbox>
              </v:rect>
            </w:pict>
          </mc:Fallback>
        </mc:AlternateContent>
      </w: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66432" behindDoc="0" locked="0" layoutInCell="1" allowOverlap="1">
                <wp:simplePos x="0" y="0"/>
                <wp:positionH relativeFrom="column">
                  <wp:posOffset>4667250</wp:posOffset>
                </wp:positionH>
                <wp:positionV relativeFrom="paragraph">
                  <wp:posOffset>272415</wp:posOffset>
                </wp:positionV>
                <wp:extent cx="1047750" cy="457200"/>
                <wp:effectExtent l="0" t="0" r="19050" b="19050"/>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104775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207" w:rsidP="00D54207" w14:textId="77777777">
                            <w:pPr>
                              <w:jc w:val="center"/>
                            </w:pPr>
                            <w:r>
                              <w:t xml:space="preserve">Router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5" o:spid="_x0000_s1029" style="width:82.5pt;height:36pt;margin-top:21.45pt;margin-left:367.5pt;mso-width-percent:0;mso-width-relative:margin;mso-wrap-distance-bottom:0;mso-wrap-distance-left:9pt;mso-wrap-distance-right:9pt;mso-wrap-distance-top:0;mso-wrap-style:square;position:absolute;visibility:visible;v-text-anchor:middle;z-index:251667456" fillcolor="white" strokecolor="#f79646" strokeweight="2pt">
                <v:textbox>
                  <w:txbxContent>
                    <w:p w:rsidR="00D54207" w:rsidP="00D54207" w14:paraId="2E79FD67" w14:textId="77777777">
                      <w:pPr>
                        <w:jc w:val="center"/>
                      </w:pPr>
                      <w:r>
                        <w:t xml:space="preserve">Router </w:t>
                      </w:r>
                    </w:p>
                  </w:txbxContent>
                </v:textbox>
              </v:rect>
            </w:pict>
          </mc:Fallback>
        </mc:AlternateContent>
      </w: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78720" behindDoc="0" locked="0" layoutInCell="1" allowOverlap="1">
                <wp:simplePos x="0" y="0"/>
                <wp:positionH relativeFrom="column">
                  <wp:posOffset>5667375</wp:posOffset>
                </wp:positionH>
                <wp:positionV relativeFrom="paragraph">
                  <wp:posOffset>53340</wp:posOffset>
                </wp:positionV>
                <wp:extent cx="0" cy="190500"/>
                <wp:effectExtent l="0" t="0" r="19050" b="19050"/>
                <wp:wrapNone/>
                <wp:docPr id="11" name="Straight Connector 11"/>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190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 o:spid="_x0000_s1030" style="flip:y;mso-wrap-distance-bottom:0;mso-wrap-distance-left:9pt;mso-wrap-distance-right:9pt;mso-wrap-distance-top:0;mso-wrap-style:square;position:absolute;visibility:visible;z-index:251679744" from="446.25pt,4.2pt" to="446.25pt,19.2pt" strokecolor="#4579b8"/>
            </w:pict>
          </mc:Fallback>
        </mc:AlternateContent>
      </w: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70528" behindDoc="0" locked="0" layoutInCell="1" allowOverlap="1">
                <wp:simplePos x="0" y="0"/>
                <wp:positionH relativeFrom="column">
                  <wp:posOffset>1266824</wp:posOffset>
                </wp:positionH>
                <wp:positionV relativeFrom="paragraph">
                  <wp:posOffset>167640</wp:posOffset>
                </wp:positionV>
                <wp:extent cx="828675" cy="561975"/>
                <wp:effectExtent l="0" t="0" r="28575" b="28575"/>
                <wp:wrapNone/>
                <wp:docPr id="7" name="Rectangle 7"/>
                <wp:cNvGraphicFramePr/>
                <a:graphic xmlns:a="http://schemas.openxmlformats.org/drawingml/2006/main">
                  <a:graphicData uri="http://schemas.microsoft.com/office/word/2010/wordprocessingShape">
                    <wps:wsp xmlns:wps="http://schemas.microsoft.com/office/word/2010/wordprocessingShape">
                      <wps:cNvSpPr/>
                      <wps:spPr>
                        <a:xfrm>
                          <a:off x="0" y="0"/>
                          <a:ext cx="828675" cy="5619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207" w:rsidP="00D54207" w14:textId="77777777">
                            <w:pPr>
                              <w:jc w:val="center"/>
                            </w:pPr>
                            <w:r>
                              <w:t>Firewall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7" o:spid="_x0000_s1031" style="width:65.25pt;height:44.25pt;margin-top:13.2pt;margin-left:99.75pt;mso-width-percent:0;mso-width-relative:margin;mso-wrap-distance-bottom:0;mso-wrap-distance-left:9pt;mso-wrap-distance-right:9pt;mso-wrap-distance-top:0;mso-wrap-style:square;position:absolute;visibility:visible;v-text-anchor:middle;z-index:251671552" fillcolor="white" strokecolor="#f79646" strokeweight="2pt">
                <v:textbox>
                  <w:txbxContent>
                    <w:p w:rsidR="00D54207" w:rsidP="00D54207" w14:paraId="73B62E55" w14:textId="77777777">
                      <w:pPr>
                        <w:jc w:val="center"/>
                      </w:pPr>
                      <w:r>
                        <w:t>Firewall</w:t>
                      </w:r>
                    </w:p>
                  </w:txbxContent>
                </v:textbox>
              </v:rect>
            </w:pict>
          </mc:Fallback>
        </mc:AlternateContent>
      </w: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2676525</wp:posOffset>
                </wp:positionH>
                <wp:positionV relativeFrom="paragraph">
                  <wp:posOffset>215265</wp:posOffset>
                </wp:positionV>
                <wp:extent cx="1590675" cy="514350"/>
                <wp:effectExtent l="0" t="0" r="28575" b="19050"/>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590675" cy="514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207" w:rsidP="00D54207" w14:textId="77777777">
                            <w:pPr>
                              <w:jc w:val="center"/>
                            </w:pPr>
                            <w:r>
                              <w:t>Switch, with a mirror port for IPS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3" o:spid="_x0000_s1032" style="width:125.25pt;height:40.5pt;margin-top:16.95pt;margin-left:210.75pt;mso-wrap-distance-bottom:0;mso-wrap-distance-left:9pt;mso-wrap-distance-right:9pt;mso-wrap-distance-top:0;mso-wrap-style:square;position:absolute;visibility:visible;v-text-anchor:middle;z-index:251663360" fillcolor="white" strokecolor="#f79646" strokeweight="2pt">
                <v:textbox>
                  <w:txbxContent>
                    <w:p w:rsidR="00D54207" w:rsidP="00D54207" w14:paraId="7021ADB0" w14:textId="77777777">
                      <w:pPr>
                        <w:jc w:val="center"/>
                      </w:pPr>
                      <w:r>
                        <w:t>Switch, with a mirror port for IPS</w:t>
                      </w:r>
                    </w:p>
                  </w:txbxContent>
                </v:textbox>
              </v:rect>
            </w:pict>
          </mc:Fallback>
        </mc:AlternateContent>
      </w:r>
    </w:p>
    <w:p w:rsidR="00D54207" w:rsidRPr="00F74764" w:rsidP="00F74764" w14:paraId="7AB635E9"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74624" behindDoc="0" locked="0" layoutInCell="1" allowOverlap="1">
                <wp:simplePos x="0" y="0"/>
                <wp:positionH relativeFrom="column">
                  <wp:posOffset>628650</wp:posOffset>
                </wp:positionH>
                <wp:positionV relativeFrom="paragraph">
                  <wp:posOffset>177165</wp:posOffset>
                </wp:positionV>
                <wp:extent cx="638175" cy="0"/>
                <wp:effectExtent l="0" t="0" r="9525" b="19050"/>
                <wp:wrapNone/>
                <wp:docPr id="9" name="Straight Connector 9"/>
                <wp:cNvGraphicFramePr/>
                <a:graphic xmlns:a="http://schemas.openxmlformats.org/drawingml/2006/main">
                  <a:graphicData uri="http://schemas.microsoft.com/office/word/2010/wordprocessingShape">
                    <wps:wsp xmlns:wps="http://schemas.microsoft.com/office/word/2010/wordprocessingShape">
                      <wps:cNvCnPr/>
                      <wps:spPr>
                        <a:xfrm>
                          <a:off x="0" y="0"/>
                          <a:ext cx="638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1033" style="mso-wrap-distance-bottom:0;mso-wrap-distance-left:9pt;mso-wrap-distance-right:9pt;mso-wrap-distance-top:0;mso-wrap-style:square;position:absolute;visibility:visible;z-index:251675648" from="49.5pt,13.95pt" to="99.75pt,13.95pt" strokecolor="#4579b8"/>
            </w:pict>
          </mc:Fallback>
        </mc:AlternateContent>
      </w: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68480" behindDoc="0" locked="0" layoutInCell="1" allowOverlap="1">
                <wp:simplePos x="0" y="0"/>
                <wp:positionH relativeFrom="column">
                  <wp:posOffset>2095500</wp:posOffset>
                </wp:positionH>
                <wp:positionV relativeFrom="paragraph">
                  <wp:posOffset>177165</wp:posOffset>
                </wp:positionV>
                <wp:extent cx="581025" cy="0"/>
                <wp:effectExtent l="0" t="0" r="9525" b="19050"/>
                <wp:wrapNone/>
                <wp:docPr id="6" name="Straight Connector 6"/>
                <wp:cNvGraphicFramePr/>
                <a:graphic xmlns:a="http://schemas.openxmlformats.org/drawingml/2006/main">
                  <a:graphicData uri="http://schemas.microsoft.com/office/word/2010/wordprocessingShape">
                    <wps:wsp xmlns:wps="http://schemas.microsoft.com/office/word/2010/wordprocessingShape">
                      <wps:cNvCnPr/>
                      <wps:spPr>
                        <a:xfrm flipH="1">
                          <a:off x="0" y="0"/>
                          <a:ext cx="581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34" style="flip:x;mso-wrap-distance-bottom:0;mso-wrap-distance-left:9pt;mso-wrap-distance-right:9pt;mso-wrap-distance-top:0;mso-wrap-style:square;position:absolute;visibility:visible;z-index:251669504" from="165pt,13.95pt" to="210.75pt,13.95pt" strokecolor="#4579b8"/>
            </w:pict>
          </mc:Fallback>
        </mc:AlternateContent>
      </w: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4267200</wp:posOffset>
                </wp:positionH>
                <wp:positionV relativeFrom="paragraph">
                  <wp:posOffset>177165</wp:posOffset>
                </wp:positionV>
                <wp:extent cx="390525" cy="0"/>
                <wp:effectExtent l="0" t="0" r="9525" b="19050"/>
                <wp:wrapNone/>
                <wp:docPr id="4" name="Straight Connector 4"/>
                <wp:cNvGraphicFramePr/>
                <a:graphic xmlns:a="http://schemas.openxmlformats.org/drawingml/2006/main">
                  <a:graphicData uri="http://schemas.microsoft.com/office/word/2010/wordprocessingShape">
                    <wps:wsp xmlns:wps="http://schemas.microsoft.com/office/word/2010/wordprocessingShape">
                      <wps:cNvCnPr/>
                      <wps:spPr>
                        <a:xfrm>
                          <a:off x="0" y="0"/>
                          <a:ext cx="390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35" style="mso-wrap-distance-bottom:0;mso-wrap-distance-left:9pt;mso-wrap-distance-right:9pt;mso-wrap-distance-top:0;mso-wrap-style:square;position:absolute;visibility:visible;z-index:251665408" from="336pt,13.95pt" to="366.75pt,13.95pt" strokecolor="#4579b8"/>
            </w:pict>
          </mc:Fallback>
        </mc:AlternateContent>
      </w:r>
    </w:p>
    <w:p w:rsidR="00D54207" w:rsidRPr="00F74764" w:rsidP="00F74764" w14:paraId="3B3F3271" w14:textId="77777777">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82816" behindDoc="0" locked="0" layoutInCell="1" allowOverlap="1">
                <wp:simplePos x="0" y="0"/>
                <wp:positionH relativeFrom="column">
                  <wp:posOffset>247650</wp:posOffset>
                </wp:positionH>
                <wp:positionV relativeFrom="paragraph">
                  <wp:posOffset>30480</wp:posOffset>
                </wp:positionV>
                <wp:extent cx="1" cy="266700"/>
                <wp:effectExtent l="0" t="0" r="19050" b="19050"/>
                <wp:wrapNone/>
                <wp:docPr id="13"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1" cy="26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3" o:spid="_x0000_s1036" style="flip:x y;mso-width-percent:0;mso-width-relative:margin;mso-wrap-distance-bottom:0;mso-wrap-distance-left:9pt;mso-wrap-distance-right:9pt;mso-wrap-distance-top:0;mso-wrap-style:square;position:absolute;visibility:visible;z-index:251683840" from="19.5pt,2.4pt" to="19.5pt,23.4pt" strokecolor="#4579b8"/>
            </w:pict>
          </mc:Fallback>
        </mc:AlternateContent>
      </w:r>
      <w:r w:rsidRPr="00F74764">
        <w:rPr>
          <w:rFonts w:ascii="Times New Roman" w:hAnsi="Times New Roman" w:cs="Times New Roman"/>
          <w:noProof/>
          <w:color w:val="222222"/>
          <w:sz w:val="24"/>
          <w:szCs w:val="24"/>
          <w:lang w:val="en-GB" w:eastAsia="en-GB"/>
        </w:rPr>
        <mc:AlternateContent>
          <mc:Choice Requires="wps">
            <w:drawing>
              <wp:anchor distT="0" distB="0" distL="114300" distR="114300" simplePos="0" relativeHeight="251676672" behindDoc="0" locked="0" layoutInCell="1" allowOverlap="1">
                <wp:simplePos x="0" y="0"/>
                <wp:positionH relativeFrom="column">
                  <wp:posOffset>9525</wp:posOffset>
                </wp:positionH>
                <wp:positionV relativeFrom="paragraph">
                  <wp:posOffset>299720</wp:posOffset>
                </wp:positionV>
                <wp:extent cx="1162050" cy="762000"/>
                <wp:effectExtent l="0" t="0" r="19050" b="19050"/>
                <wp:wrapNone/>
                <wp:docPr id="10" name="Rectangle 10"/>
                <wp:cNvGraphicFramePr/>
                <a:graphic xmlns:a="http://schemas.openxmlformats.org/drawingml/2006/main">
                  <a:graphicData uri="http://schemas.microsoft.com/office/word/2010/wordprocessingShape">
                    <wps:wsp xmlns:wps="http://schemas.microsoft.com/office/word/2010/wordprocessingShape">
                      <wps:cNvSpPr/>
                      <wps:spPr>
                        <a:xfrm>
                          <a:off x="0" y="0"/>
                          <a:ext cx="1162050" cy="762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207" w:rsidP="00D54207" w14:textId="77777777">
                            <w:pPr>
                              <w:jc w:val="center"/>
                            </w:pPr>
                            <w:r>
                              <w:t>Company Staff</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0" o:spid="_x0000_s1037" style="width:91.5pt;height:60pt;margin-top:23.6pt;margin-left:0.75pt;mso-height-percent:0;mso-height-relative:margin;mso-wrap-distance-bottom:0;mso-wrap-distance-left:9pt;mso-wrap-distance-right:9pt;mso-wrap-distance-top:0;mso-wrap-style:square;position:absolute;visibility:visible;v-text-anchor:middle;z-index:251677696" fillcolor="white" strokecolor="#f79646" strokeweight="2pt">
                <v:textbox>
                  <w:txbxContent>
                    <w:p w:rsidR="00D54207" w:rsidP="00D54207" w14:paraId="49799B08" w14:textId="77777777">
                      <w:pPr>
                        <w:jc w:val="center"/>
                      </w:pPr>
                      <w:r>
                        <w:t>Company Staff</w:t>
                      </w:r>
                    </w:p>
                  </w:txbxContent>
                </v:textbox>
              </v:rect>
            </w:pict>
          </mc:Fallback>
        </mc:AlternateContent>
      </w:r>
    </w:p>
    <w:p w:rsidR="00D54207" w:rsidRPr="00F74764" w:rsidP="00F74764" w14:paraId="027EEA34" w14:textId="77777777">
      <w:pPr>
        <w:spacing w:after="0" w:line="480" w:lineRule="auto"/>
        <w:ind w:firstLine="720"/>
        <w:rPr>
          <w:rFonts w:ascii="Times New Roman" w:hAnsi="Times New Roman" w:cs="Times New Roman"/>
          <w:color w:val="222222"/>
          <w:sz w:val="24"/>
          <w:szCs w:val="24"/>
          <w:shd w:val="clear" w:color="auto" w:fill="FFFFFF"/>
        </w:rPr>
      </w:pPr>
    </w:p>
    <w:p w:rsidR="00D54207" w:rsidRPr="00F74764" w:rsidP="00F74764" w14:paraId="59EB7580" w14:textId="77777777">
      <w:pPr>
        <w:spacing w:after="0" w:line="480" w:lineRule="auto"/>
        <w:ind w:firstLine="720"/>
        <w:rPr>
          <w:rFonts w:ascii="Times New Roman" w:hAnsi="Times New Roman" w:cs="Times New Roman"/>
          <w:color w:val="222222"/>
          <w:sz w:val="24"/>
          <w:szCs w:val="24"/>
          <w:shd w:val="clear" w:color="auto" w:fill="FFFFFF"/>
        </w:rPr>
      </w:pPr>
    </w:p>
    <w:p w:rsidR="00D54207" w:rsidRPr="0015421E" w:rsidP="0015421E" w14:paraId="39079A93" w14:textId="77777777">
      <w:pPr>
        <w:spacing w:after="0" w:line="480" w:lineRule="auto"/>
        <w:rPr>
          <w:rFonts w:ascii="Times New Roman" w:hAnsi="Times New Roman" w:cs="Times New Roman"/>
          <w:i/>
          <w:color w:val="222222"/>
          <w:sz w:val="24"/>
          <w:szCs w:val="24"/>
          <w:shd w:val="clear" w:color="auto" w:fill="FFFFFF"/>
        </w:rPr>
      </w:pPr>
      <w:r w:rsidRPr="0015421E">
        <w:rPr>
          <w:rFonts w:ascii="Times New Roman" w:hAnsi="Times New Roman" w:cs="Times New Roman"/>
          <w:i/>
          <w:color w:val="222222"/>
          <w:sz w:val="24"/>
          <w:szCs w:val="24"/>
          <w:shd w:val="clear" w:color="auto" w:fill="FFFFFF"/>
        </w:rPr>
        <w:t>F</w:t>
      </w:r>
      <w:r w:rsidRPr="0015421E">
        <w:rPr>
          <w:rFonts w:ascii="Times New Roman" w:hAnsi="Times New Roman" w:cs="Times New Roman"/>
          <w:i/>
          <w:color w:val="222222"/>
          <w:sz w:val="24"/>
          <w:szCs w:val="24"/>
          <w:shd w:val="clear" w:color="auto" w:fill="FFFFFF"/>
        </w:rPr>
        <w:t xml:space="preserve">igure 1: Network Attacks Segments and Protection </w:t>
      </w:r>
    </w:p>
    <w:p w:rsidR="00F74764" w:rsidRPr="00F74764" w:rsidP="00F74764" w14:paraId="73C1D988" w14:textId="77777777">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 xml:space="preserve">Since our business will be adopting the e-business model, most of the activities and operations will be done online. The above-identified network attack segment ensures that data is protected through three main aspects: confidentiality, integrity, and availability. First, it is crucial to ensure that the systems are provided with a server room as shown in the above diagram. According to Vukašinović (2018), physical server room where cameras and motion sensors are provided ensures that the company systems are protected because everyone coming into the room must have access to the area through an identification card. However, even though everyone will be given access cards, there must be a controller who ensures that everything runs effectively. From this diagram, the company will have to block all the possibility of remote logging. According to Vukašinović (2018), blocking all the remote logging ensures that the only option for working on the servers is through the server room. This will limit unauthorized access to the servers and the company systems. Also, having data diodes and firewall in the systems will further increase the steps towards improving the security measures for company data protection </w:t>
      </w:r>
      <w:r w:rsidRPr="00F74764">
        <w:rPr>
          <w:rFonts w:ascii="Times New Roman" w:hAnsi="Times New Roman" w:cs="Times New Roman"/>
          <w:color w:val="222222"/>
          <w:sz w:val="24"/>
          <w:szCs w:val="24"/>
          <w:shd w:val="clear" w:color="auto" w:fill="FFFFFF"/>
        </w:rPr>
        <w:t>and safety. Vukašinović (2018) defines data diodes as segmentation devices that are very effective in the security of the systems. One of the key advantages of the diodes is that they provide a wide range of resources to facilitate storage of confidentiality landing platforms (Vukašinović (2018).</w:t>
      </w:r>
    </w:p>
    <w:p w:rsidR="0015421E" w:rsidP="000D6A20" w14:paraId="345EE8DB" w14:textId="58499E0C">
      <w:pPr>
        <w:spacing w:after="0" w:line="480" w:lineRule="auto"/>
        <w:ind w:firstLine="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In conclusion, this paper has recommended several steps to ensure data security of the company as it thinks of expanding in the Middle East market. However, it is important to note that no fully protected computer system can automatically ensure the protection and safety of the company data. But, from this report, it is clear that the most secure system is one that has a firewall and diodes, has an original internal operating system as well as contains a high level of security breach countermeasures. The diagram shown in the body presents the various measures that if the company fully implement, we would maximally achieve protection of the company systems and data.
</w:t>
      </w:r>
    </w:p>
    <w:p w:rsidR="000D6A20" w:rsidP="0015421E" w14:paraId="00B1BD3F" w14:textId="77777777">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F74764" w:rsidRPr="00F74764" w:rsidP="0015421E" w14:paraId="3817F7D2" w14:textId="2EEE2297">
      <w:pPr>
        <w:spacing w:after="0" w:line="480" w:lineRule="auto"/>
        <w:jc w:val="center"/>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References</w:t>
      </w:r>
    </w:p>
    <w:p w:rsidR="00F74764" w:rsidRPr="00F74764" w:rsidP="0015421E" w14:paraId="0A8AFA1A" w14:textId="77777777">
      <w:pPr>
        <w:spacing w:after="0" w:line="480" w:lineRule="auto"/>
        <w:ind w:left="720" w:hanging="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 xml:space="preserve">Agrawal, A. (2017, March 2). 4 Easy Ways to Protect your Company from a Cyber-Attack. </w:t>
      </w:r>
      <w:r w:rsidRPr="00F74764">
        <w:rPr>
          <w:rFonts w:ascii="Times New Roman" w:hAnsi="Times New Roman" w:cs="Times New Roman"/>
          <w:i/>
          <w:color w:val="222222"/>
          <w:sz w:val="24"/>
          <w:szCs w:val="24"/>
          <w:shd w:val="clear" w:color="auto" w:fill="FFFFFF"/>
        </w:rPr>
        <w:t>Entrepreneur.</w:t>
      </w:r>
      <w:r w:rsidRPr="00F74764">
        <w:rPr>
          <w:rFonts w:ascii="Times New Roman" w:hAnsi="Times New Roman" w:cs="Times New Roman"/>
          <w:color w:val="222222"/>
          <w:sz w:val="24"/>
          <w:szCs w:val="24"/>
          <w:shd w:val="clear" w:color="auto" w:fill="FFFFFF"/>
        </w:rPr>
        <w:t xml:space="preserve"> Retrieved from https://www.entrepreneur.com/article/289680</w:t>
      </w:r>
    </w:p>
    <w:p w:rsidR="00C61298" w:rsidP="0015421E" w14:paraId="10A95D83" w14:textId="77777777">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Khurana, A. (2018, December 15). The Difference between E-Business and E-Commerce. </w:t>
      </w:r>
      <w:r w:rsidRPr="00C61298">
        <w:rPr>
          <w:rFonts w:ascii="Times New Roman" w:hAnsi="Times New Roman" w:cs="Times New Roman"/>
          <w:i/>
          <w:color w:val="222222"/>
          <w:sz w:val="24"/>
          <w:szCs w:val="24"/>
          <w:shd w:val="clear" w:color="auto" w:fill="FFFFFF"/>
        </w:rPr>
        <w:t xml:space="preserve">The Balance Small Business. </w:t>
      </w:r>
      <w:r>
        <w:rPr>
          <w:rFonts w:ascii="Times New Roman" w:hAnsi="Times New Roman" w:cs="Times New Roman"/>
          <w:color w:val="222222"/>
          <w:sz w:val="24"/>
          <w:szCs w:val="24"/>
          <w:shd w:val="clear" w:color="auto" w:fill="FFFFFF"/>
        </w:rPr>
        <w:t xml:space="preserve">Retrieved from </w:t>
      </w:r>
      <w:r w:rsidRPr="00C61298">
        <w:rPr>
          <w:rFonts w:ascii="Times New Roman" w:hAnsi="Times New Roman" w:cs="Times New Roman"/>
          <w:color w:val="222222"/>
          <w:sz w:val="24"/>
          <w:szCs w:val="24"/>
          <w:shd w:val="clear" w:color="auto" w:fill="FFFFFF"/>
        </w:rPr>
        <w:t>https://www.thebalancesmb.com/ebusiness-vs-ecommerce-1141573</w:t>
      </w:r>
    </w:p>
    <w:p w:rsidR="00D54207" w:rsidRPr="00F74764" w:rsidP="0015421E" w14:paraId="4C75288E" w14:textId="77777777">
      <w:pPr>
        <w:spacing w:after="0" w:line="480" w:lineRule="auto"/>
        <w:ind w:left="720" w:hanging="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Reddy, G. N., &amp; Reddy, G. J. (2014). A Study of Cyber Security Challenges and its emerging trends on latest technologies. </w:t>
      </w:r>
      <w:r w:rsidRPr="00F74764">
        <w:rPr>
          <w:rFonts w:ascii="Times New Roman" w:hAnsi="Times New Roman" w:cs="Times New Roman"/>
          <w:i/>
          <w:iCs/>
          <w:color w:val="222222"/>
          <w:sz w:val="24"/>
          <w:szCs w:val="24"/>
          <w:shd w:val="clear" w:color="auto" w:fill="FFFFFF"/>
        </w:rPr>
        <w:t>arXiv preprint arXiv:1402.1842</w:t>
      </w:r>
      <w:r w:rsidRPr="00F74764">
        <w:rPr>
          <w:rFonts w:ascii="Times New Roman" w:hAnsi="Times New Roman" w:cs="Times New Roman"/>
          <w:color w:val="222222"/>
          <w:sz w:val="24"/>
          <w:szCs w:val="24"/>
          <w:shd w:val="clear" w:color="auto" w:fill="FFFFFF"/>
        </w:rPr>
        <w:t>. Retrieved from https://arxiv.org/ftp/arxiv/papers/1402/1402.1842.pdf</w:t>
      </w:r>
    </w:p>
    <w:p w:rsidR="00F74764" w:rsidRPr="00F74764" w:rsidP="0015421E" w14:paraId="45A1B1BE" w14:textId="77777777">
      <w:pPr>
        <w:spacing w:after="0" w:line="480" w:lineRule="auto"/>
        <w:ind w:left="720" w:hanging="720"/>
        <w:rPr>
          <w:rFonts w:ascii="Times New Roman" w:hAnsi="Times New Roman" w:cs="Times New Roman"/>
          <w:b/>
          <w:color w:val="222222"/>
          <w:sz w:val="24"/>
          <w:szCs w:val="24"/>
          <w:shd w:val="clear" w:color="auto" w:fill="FFFFFF"/>
        </w:rPr>
      </w:pPr>
      <w:r w:rsidRPr="00F74764">
        <w:rPr>
          <w:rFonts w:ascii="Times New Roman" w:hAnsi="Times New Roman" w:cs="Times New Roman"/>
          <w:color w:val="000000"/>
          <w:sz w:val="24"/>
          <w:szCs w:val="24"/>
          <w:shd w:val="clear" w:color="auto" w:fill="FFFFFF"/>
        </w:rPr>
        <w:t>Vukašinović, M. (2018). Cyber Security Measures in Companies.  International Journal of Economics and Statistics, 6, 125-128. Retrieved from https://www.researchgate.net/publication/330325833_Cyber_Security_Measures_In_Companies</w:t>
      </w:r>
    </w:p>
    <w:p w:rsidR="00D54207" w:rsidRPr="00F74764" w:rsidP="000D6A20" w14:paraId="11E5750A" w14:textId="1B412886">
      <w:pPr>
        <w:spacing w:after="0" w:line="480" w:lineRule="auto"/>
        <w:ind w:left="720" w:hanging="720"/>
        <w:rPr>
          <w:rFonts w:ascii="Times New Roman" w:hAnsi="Times New Roman" w:cs="Times New Roman"/>
          <w:color w:val="222222"/>
          <w:sz w:val="24"/>
          <w:szCs w:val="24"/>
          <w:shd w:val="clear" w:color="auto" w:fill="FFFFFF"/>
        </w:rPr>
      </w:pPr>
      <w:r w:rsidRPr="00F74764">
        <w:rPr>
          <w:rFonts w:ascii="Times New Roman" w:hAnsi="Times New Roman" w:cs="Times New Roman"/>
          <w:color w:val="222222"/>
          <w:sz w:val="24"/>
          <w:szCs w:val="24"/>
          <w:shd w:val="clear" w:color="auto" w:fill="FFFFFF"/>
        </w:rPr>
        <w:t xml:space="preserve">Wertz, J. (2018, May 17). How Bric-and-Mortar Stores can Compete with E-Commerce Giants. </w:t>
      </w:r>
      <w:r w:rsidRPr="00F74764">
        <w:rPr>
          <w:rFonts w:ascii="Times New Roman" w:hAnsi="Times New Roman" w:cs="Times New Roman"/>
          <w:i/>
          <w:color w:val="222222"/>
          <w:sz w:val="24"/>
          <w:szCs w:val="24"/>
          <w:shd w:val="clear" w:color="auto" w:fill="FFFFFF"/>
        </w:rPr>
        <w:t>Forbes.</w:t>
      </w:r>
      <w:r w:rsidRPr="00F74764">
        <w:rPr>
          <w:rFonts w:ascii="Times New Roman" w:hAnsi="Times New Roman" w:cs="Times New Roman"/>
          <w:color w:val="222222"/>
          <w:sz w:val="24"/>
          <w:szCs w:val="24"/>
          <w:shd w:val="clear" w:color="auto" w:fill="FFFFFF"/>
        </w:rPr>
        <w:t xml:space="preserve"> Retrieved from https://www.forbes.com/sites/jiawertz/2018/05/17/how-brick-and-mortar-stores-can-compete-with-e-commerce-giants/#273e91713cc0</w:t>
      </w:r>
    </w:p>
    <w:sectPr w:rsidSect="0015421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421E" w:rsidRPr="00AD0162" w14:paraId="4C659C10" w14:textId="619FD7BA">
    <w:pPr>
      <w:pStyle w:val="Header"/>
    </w:pPr>
    <w:r w:rsidRPr="00AD0162">
      <w:rPr>
        <w:rFonts w:ascii="Times New Roman" w:hAnsi="Times New Roman" w:cs="Times New Roman"/>
      </w:rPr>
      <w:t xml:space="preserve">INFORMATION TECHNOLOGY SECURITY </w:t>
    </w:r>
    <w:r w:rsidRPr="00AD0162">
      <w:rPr>
        <w:rFonts w:ascii="Times New Roman" w:hAnsi="Times New Roman" w:cs="Times New Roman"/>
      </w:rPr>
      <w:tab/>
    </w:r>
    <w:r w:rsidRPr="00AD0162" w:rsidR="00AD0162">
      <w:rPr>
        <w:rFonts w:ascii="Times New Roman" w:hAnsi="Times New Roman" w:cs="Times New Roman"/>
      </w:rPr>
      <w:t>AND BUSINESS MODELS</w:t>
    </w:r>
    <w:r w:rsidRPr="00AD0162">
      <w:rPr>
        <w:rFonts w:ascii="Times New Roman" w:hAnsi="Times New Roman" w:cs="Times New Roman"/>
      </w:rPr>
      <w:tab/>
    </w:r>
    <w:r w:rsidRPr="00AD0162">
      <w:rPr>
        <w:rFonts w:ascii="Times New Roman" w:hAnsi="Times New Roman" w:cs="Times New Roman"/>
      </w:rPr>
      <w:fldChar w:fldCharType="begin"/>
    </w:r>
    <w:r w:rsidRPr="00AD0162">
      <w:rPr>
        <w:rFonts w:ascii="Times New Roman" w:hAnsi="Times New Roman" w:cs="Times New Roman"/>
      </w:rPr>
      <w:instrText xml:space="preserve"> PAGE   \* MERGEFORMAT </w:instrText>
    </w:r>
    <w:r w:rsidRPr="00AD0162">
      <w:rPr>
        <w:rFonts w:ascii="Times New Roman" w:hAnsi="Times New Roman" w:cs="Times New Roman"/>
      </w:rPr>
      <w:fldChar w:fldCharType="separate"/>
    </w:r>
    <w:r w:rsidRPr="00AD0162" w:rsidR="00C61298">
      <w:rPr>
        <w:rFonts w:ascii="Times New Roman" w:hAnsi="Times New Roman" w:cs="Times New Roman"/>
        <w:noProof/>
      </w:rPr>
      <w:t>6</w:t>
    </w:r>
    <w:r w:rsidRPr="00AD016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421E" w:rsidRPr="00AD0162" w14:paraId="15A726BC" w14:textId="303BC14C">
    <w:pPr>
      <w:pStyle w:val="Header"/>
      <w:rPr>
        <w:rFonts w:ascii="Times New Roman" w:hAnsi="Times New Roman" w:cs="Times New Roman"/>
      </w:rPr>
    </w:pPr>
    <w:r w:rsidRPr="00AD0162">
      <w:rPr>
        <w:rFonts w:ascii="Times New Roman" w:hAnsi="Times New Roman" w:cs="Times New Roman"/>
      </w:rPr>
      <w:t xml:space="preserve">Running head: INFORMATION TECHNOLOGY </w:t>
    </w:r>
    <w:r w:rsidRPr="00AD0162" w:rsidR="00AD0162">
      <w:rPr>
        <w:rFonts w:ascii="Times New Roman" w:hAnsi="Times New Roman" w:cs="Times New Roman"/>
      </w:rPr>
      <w:t>SECURITY AND BUSINESS MODELS</w:t>
    </w:r>
    <w:r w:rsidRPr="00AD0162">
      <w:rPr>
        <w:rFonts w:ascii="Times New Roman" w:hAnsi="Times New Roman" w:cs="Times New Roman"/>
      </w:rPr>
      <w:tab/>
    </w:r>
    <w:r w:rsidRPr="00AD0162">
      <w:rPr>
        <w:rFonts w:ascii="Times New Roman" w:hAnsi="Times New Roman" w:cs="Times New Roman"/>
      </w:rPr>
      <w:fldChar w:fldCharType="begin"/>
    </w:r>
    <w:r w:rsidRPr="00AD0162">
      <w:rPr>
        <w:rFonts w:ascii="Times New Roman" w:hAnsi="Times New Roman" w:cs="Times New Roman"/>
      </w:rPr>
      <w:instrText xml:space="preserve"> PAGE   \* MERGEFORMAT </w:instrText>
    </w:r>
    <w:r w:rsidRPr="00AD0162">
      <w:rPr>
        <w:rFonts w:ascii="Times New Roman" w:hAnsi="Times New Roman" w:cs="Times New Roman"/>
      </w:rPr>
      <w:fldChar w:fldCharType="separate"/>
    </w:r>
    <w:r w:rsidRPr="00AD0162" w:rsidR="00C61298">
      <w:rPr>
        <w:rFonts w:ascii="Times New Roman" w:hAnsi="Times New Roman" w:cs="Times New Roman"/>
        <w:noProof/>
      </w:rPr>
      <w:t>1</w:t>
    </w:r>
    <w:r w:rsidRPr="00AD016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C2EAA"/>
    <w:rsid w:val="000C6E7B"/>
    <w:rsid w:val="000D6A20"/>
    <w:rsid w:val="0015421E"/>
    <w:rsid w:val="001635F8"/>
    <w:rsid w:val="0039122A"/>
    <w:rsid w:val="005E2115"/>
    <w:rsid w:val="00A43A29"/>
    <w:rsid w:val="00AD0162"/>
    <w:rsid w:val="00AF7856"/>
    <w:rsid w:val="00C15687"/>
    <w:rsid w:val="00C61298"/>
    <w:rsid w:val="00D54207"/>
    <w:rsid w:val="00D64381"/>
    <w:rsid w:val="00D75B0C"/>
    <w:rsid w:val="00E41F61"/>
    <w:rsid w:val="00E62F13"/>
    <w:rsid w:val="00EC2EAA"/>
    <w:rsid w:val="00EE5DFC"/>
    <w:rsid w:val="00F115BA"/>
    <w:rsid w:val="00F74764"/>
    <w:rsid w:val="00F815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CF97A87-99A7-49EF-841E-D43581A47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21E"/>
  </w:style>
  <w:style w:type="paragraph" w:styleId="Footer">
    <w:name w:val="footer"/>
    <w:basedOn w:val="Normal"/>
    <w:link w:val="FooterChar"/>
    <w:uiPriority w:val="99"/>
    <w:unhideWhenUsed/>
    <w:rsid w:val="00154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7</Pages>
  <Words>1429</Words>
  <Characters>8150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2019-01-26T06:27:00Z</dcterms:created>
  <dcterms:modified xsi:type="dcterms:W3CDTF">2019-01-26T16:49:00Z</dcterms:modified>
</cp:coreProperties>
</file>